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644" w:rsidRDefault="00293644" w:rsidP="00293644">
      <w:pPr>
        <w:jc w:val="center"/>
        <w:rPr>
          <w:rFonts w:ascii="Showcard Gothic" w:hAnsi="Showcard Gothic"/>
          <w:b/>
          <w:sz w:val="32"/>
          <w:szCs w:val="32"/>
        </w:rPr>
      </w:pPr>
      <w:r>
        <w:rPr>
          <w:rFonts w:ascii="Showcard Gothic" w:hAnsi="Showcard Gothic"/>
          <w:b/>
          <w:sz w:val="32"/>
          <w:szCs w:val="32"/>
        </w:rPr>
        <w:t>Fishing Metho</w:t>
      </w:r>
      <w:bookmarkStart w:id="0" w:name="_GoBack"/>
      <w:bookmarkEnd w:id="0"/>
      <w:r>
        <w:rPr>
          <w:rFonts w:ascii="Showcard Gothic" w:hAnsi="Showcard Gothic"/>
          <w:b/>
          <w:sz w:val="32"/>
          <w:szCs w:val="32"/>
        </w:rPr>
        <w:t>ds</w:t>
      </w:r>
    </w:p>
    <w:p w:rsidR="00293644" w:rsidRDefault="00293644" w:rsidP="00293644">
      <w:pPr>
        <w:rPr>
          <w:rFonts w:ascii="Arial" w:hAnsi="Arial" w:cs="Arial"/>
        </w:rPr>
      </w:pPr>
      <w:r w:rsidRPr="001D1846">
        <w:rPr>
          <w:rFonts w:ascii="Arial" w:hAnsi="Arial" w:cs="Arial"/>
        </w:rPr>
        <w:t>There are a wide variety of methods used in local, commercial and industrial fishing.  The type of gear used depends on the type of organism and its size.  Some of the fishing methods are friendly to the environment and some are not.</w:t>
      </w:r>
    </w:p>
    <w:p w:rsidR="00293644" w:rsidRPr="00295600" w:rsidRDefault="00293644" w:rsidP="00293644">
      <w:pPr>
        <w:rPr>
          <w:rFonts w:ascii="Arial" w:hAnsi="Arial" w:cs="Arial"/>
        </w:rPr>
      </w:pPr>
      <w:r>
        <w:rPr>
          <w:rFonts w:ascii="Arial" w:hAnsi="Arial" w:cs="Arial"/>
        </w:rPr>
        <w:t xml:space="preserve">A good fishing method </w:t>
      </w:r>
      <w:r w:rsidRPr="00295600">
        <w:rPr>
          <w:rFonts w:ascii="Arial" w:hAnsi="Arial" w:cs="Arial"/>
        </w:rPr>
        <w:t>will be</w:t>
      </w:r>
      <w:r>
        <w:rPr>
          <w:rFonts w:ascii="Arial" w:hAnsi="Arial" w:cs="Arial"/>
        </w:rPr>
        <w:t>:</w:t>
      </w:r>
    </w:p>
    <w:p w:rsidR="00293644" w:rsidRPr="00295600" w:rsidRDefault="00293644" w:rsidP="00293644">
      <w:pPr>
        <w:numPr>
          <w:ilvl w:val="0"/>
          <w:numId w:val="1"/>
        </w:numPr>
        <w:spacing w:after="0" w:line="240" w:lineRule="auto"/>
        <w:rPr>
          <w:rFonts w:ascii="Arial" w:hAnsi="Arial" w:cs="Arial"/>
        </w:rPr>
      </w:pPr>
      <w:r w:rsidRPr="00295600">
        <w:rPr>
          <w:rFonts w:ascii="Arial" w:hAnsi="Arial" w:cs="Arial"/>
        </w:rPr>
        <w:t>Selective for the species caught</w:t>
      </w:r>
    </w:p>
    <w:p w:rsidR="00293644" w:rsidRPr="00295600" w:rsidRDefault="00293644" w:rsidP="00293644">
      <w:pPr>
        <w:numPr>
          <w:ilvl w:val="0"/>
          <w:numId w:val="1"/>
        </w:numPr>
        <w:spacing w:after="0" w:line="240" w:lineRule="auto"/>
        <w:rPr>
          <w:rFonts w:ascii="Arial" w:hAnsi="Arial" w:cs="Arial"/>
        </w:rPr>
      </w:pPr>
      <w:r w:rsidRPr="00295600">
        <w:rPr>
          <w:rFonts w:ascii="Arial" w:hAnsi="Arial" w:cs="Arial"/>
        </w:rPr>
        <w:t xml:space="preserve">Environmentally responsible such as </w:t>
      </w:r>
    </w:p>
    <w:p w:rsidR="00293644" w:rsidRPr="00295600" w:rsidRDefault="00293644" w:rsidP="00293644">
      <w:pPr>
        <w:numPr>
          <w:ilvl w:val="1"/>
          <w:numId w:val="1"/>
        </w:numPr>
        <w:spacing w:after="0" w:line="240" w:lineRule="auto"/>
        <w:rPr>
          <w:rFonts w:ascii="Arial" w:hAnsi="Arial" w:cs="Arial"/>
        </w:rPr>
      </w:pPr>
      <w:r>
        <w:rPr>
          <w:rFonts w:ascii="Arial" w:hAnsi="Arial" w:cs="Arial"/>
        </w:rPr>
        <w:t>Do</w:t>
      </w:r>
      <w:r w:rsidRPr="00295600">
        <w:rPr>
          <w:rFonts w:ascii="Arial" w:hAnsi="Arial" w:cs="Arial"/>
        </w:rPr>
        <w:t>esn’t damage habitat</w:t>
      </w:r>
    </w:p>
    <w:p w:rsidR="00293644" w:rsidRPr="00295600" w:rsidRDefault="00293644" w:rsidP="00293644">
      <w:pPr>
        <w:numPr>
          <w:ilvl w:val="1"/>
          <w:numId w:val="1"/>
        </w:numPr>
        <w:spacing w:after="0" w:line="240" w:lineRule="auto"/>
        <w:rPr>
          <w:rFonts w:ascii="Arial" w:hAnsi="Arial" w:cs="Arial"/>
        </w:rPr>
      </w:pPr>
      <w:r>
        <w:rPr>
          <w:rFonts w:ascii="Arial" w:hAnsi="Arial" w:cs="Arial"/>
        </w:rPr>
        <w:t>A</w:t>
      </w:r>
      <w:r w:rsidRPr="00295600">
        <w:rPr>
          <w:rFonts w:ascii="Arial" w:hAnsi="Arial" w:cs="Arial"/>
        </w:rPr>
        <w:t>llows other organisms to live</w:t>
      </w:r>
    </w:p>
    <w:p w:rsidR="00293644" w:rsidRPr="00295600" w:rsidRDefault="00293644" w:rsidP="00293644">
      <w:pPr>
        <w:numPr>
          <w:ilvl w:val="1"/>
          <w:numId w:val="1"/>
        </w:numPr>
        <w:spacing w:after="0" w:line="240" w:lineRule="auto"/>
        <w:rPr>
          <w:rFonts w:ascii="Arial" w:hAnsi="Arial" w:cs="Arial"/>
        </w:rPr>
      </w:pPr>
      <w:r>
        <w:rPr>
          <w:rFonts w:ascii="Arial" w:hAnsi="Arial" w:cs="Arial"/>
        </w:rPr>
        <w:t>D</w:t>
      </w:r>
      <w:r w:rsidRPr="00295600">
        <w:rPr>
          <w:rFonts w:ascii="Arial" w:hAnsi="Arial" w:cs="Arial"/>
        </w:rPr>
        <w:t>oesn’t harm other creatures</w:t>
      </w:r>
    </w:p>
    <w:p w:rsidR="00293644" w:rsidRPr="00295600" w:rsidRDefault="00293644" w:rsidP="00293644">
      <w:pPr>
        <w:numPr>
          <w:ilvl w:val="1"/>
          <w:numId w:val="1"/>
        </w:numPr>
        <w:spacing w:after="0" w:line="240" w:lineRule="auto"/>
        <w:rPr>
          <w:rFonts w:ascii="Arial" w:hAnsi="Arial" w:cs="Arial"/>
        </w:rPr>
      </w:pPr>
      <w:r>
        <w:rPr>
          <w:rFonts w:ascii="Arial" w:hAnsi="Arial" w:cs="Arial"/>
        </w:rPr>
        <w:t>D</w:t>
      </w:r>
      <w:r w:rsidRPr="00295600">
        <w:rPr>
          <w:rFonts w:ascii="Arial" w:hAnsi="Arial" w:cs="Arial"/>
        </w:rPr>
        <w:t>oesn’t take too much of the resource at one time</w:t>
      </w:r>
    </w:p>
    <w:p w:rsidR="00293644" w:rsidRPr="00295600" w:rsidRDefault="00293644" w:rsidP="00293644">
      <w:pPr>
        <w:rPr>
          <w:rFonts w:ascii="Arial" w:hAnsi="Arial" w:cs="Arial"/>
        </w:rPr>
      </w:pPr>
    </w:p>
    <w:p w:rsidR="00293644" w:rsidRDefault="00293644" w:rsidP="00293644">
      <w:pPr>
        <w:rPr>
          <w:rFonts w:ascii="Arial" w:hAnsi="Arial" w:cs="Arial"/>
        </w:rPr>
      </w:pPr>
      <w:r w:rsidRPr="001D1846">
        <w:rPr>
          <w:rFonts w:ascii="Arial" w:hAnsi="Arial" w:cs="Arial"/>
        </w:rPr>
        <w:t xml:space="preserve">Fill in the following table using your own background knowledge, books and/or the internet. </w:t>
      </w:r>
    </w:p>
    <w:p w:rsidR="00293644" w:rsidRDefault="00293644" w:rsidP="00293644">
      <w:pPr>
        <w:rPr>
          <w:rFonts w:ascii="Arial" w:hAnsi="Arial" w:cs="Arial"/>
        </w:rPr>
      </w:pPr>
      <w:r w:rsidRPr="001D1846">
        <w:rPr>
          <w:rFonts w:ascii="Arial" w:hAnsi="Arial" w:cs="Arial"/>
        </w:rPr>
        <w:t>Some good sites are</w:t>
      </w:r>
      <w:r>
        <w:rPr>
          <w:rFonts w:ascii="Arial" w:hAnsi="Arial" w:cs="Arial"/>
        </w:rPr>
        <w:t xml:space="preserve">: </w:t>
      </w:r>
      <w:r w:rsidRPr="001D1846">
        <w:rPr>
          <w:rFonts w:ascii="Arial" w:hAnsi="Arial" w:cs="Arial"/>
        </w:rPr>
        <w:t xml:space="preserve"> </w:t>
      </w:r>
    </w:p>
    <w:p w:rsidR="00293644" w:rsidRDefault="00293644" w:rsidP="00127652">
      <w:pPr>
        <w:ind w:firstLine="720"/>
        <w:rPr>
          <w:rFonts w:ascii="Arial" w:hAnsi="Arial" w:cs="Arial"/>
        </w:rPr>
      </w:pPr>
      <w:hyperlink r:id="rId5" w:history="1">
        <w:r w:rsidRPr="001D1846">
          <w:rPr>
            <w:rStyle w:val="Hyperlink"/>
            <w:rFonts w:ascii="Arial" w:hAnsi="Arial" w:cs="Arial"/>
            <w:color w:val="auto"/>
          </w:rPr>
          <w:t>http://www.fis</w:t>
        </w:r>
        <w:r w:rsidRPr="001D1846">
          <w:rPr>
            <w:rStyle w:val="Hyperlink"/>
            <w:rFonts w:ascii="Arial" w:hAnsi="Arial" w:cs="Arial"/>
            <w:color w:val="auto"/>
          </w:rPr>
          <w:t>h</w:t>
        </w:r>
        <w:r w:rsidRPr="001D1846">
          <w:rPr>
            <w:rStyle w:val="Hyperlink"/>
            <w:rFonts w:ascii="Arial" w:hAnsi="Arial" w:cs="Arial"/>
            <w:color w:val="auto"/>
          </w:rPr>
          <w:t>onl</w:t>
        </w:r>
        <w:r w:rsidRPr="001D1846">
          <w:rPr>
            <w:rStyle w:val="Hyperlink"/>
            <w:rFonts w:ascii="Arial" w:hAnsi="Arial" w:cs="Arial"/>
            <w:color w:val="auto"/>
          </w:rPr>
          <w:t>i</w:t>
        </w:r>
        <w:r w:rsidRPr="001D1846">
          <w:rPr>
            <w:rStyle w:val="Hyperlink"/>
            <w:rFonts w:ascii="Arial" w:hAnsi="Arial" w:cs="Arial"/>
            <w:color w:val="auto"/>
          </w:rPr>
          <w:t>ne.org/caught_at_sea/methods/</w:t>
        </w:r>
      </w:hyperlink>
    </w:p>
    <w:p w:rsidR="00293644" w:rsidRPr="001D1846" w:rsidRDefault="00293644" w:rsidP="00127652">
      <w:pPr>
        <w:ind w:firstLine="720"/>
        <w:rPr>
          <w:rFonts w:ascii="Arial" w:hAnsi="Arial" w:cs="Arial"/>
        </w:rPr>
      </w:pPr>
      <w:hyperlink r:id="rId6" w:history="1">
        <w:r w:rsidRPr="001D1846">
          <w:rPr>
            <w:rStyle w:val="Hyperlink"/>
            <w:rFonts w:ascii="Arial" w:hAnsi="Arial" w:cs="Arial"/>
            <w:color w:val="auto"/>
          </w:rPr>
          <w:t>http://loellenpark.org/callens/mmedia/cgc/fishing_methods_of_fishing.pdf</w:t>
        </w:r>
      </w:hyperlink>
    </w:p>
    <w:p w:rsidR="00293644" w:rsidRPr="001D1846" w:rsidRDefault="00293644" w:rsidP="00127652">
      <w:pPr>
        <w:ind w:firstLine="720"/>
        <w:rPr>
          <w:rFonts w:ascii="Arial" w:hAnsi="Arial" w:cs="Arial"/>
        </w:rPr>
      </w:pPr>
      <w:hyperlink r:id="rId7" w:history="1">
        <w:r w:rsidRPr="001D1846">
          <w:rPr>
            <w:rStyle w:val="Hyperlink"/>
            <w:rFonts w:ascii="Arial" w:hAnsi="Arial" w:cs="Arial"/>
            <w:color w:val="auto"/>
          </w:rPr>
          <w:t>http://www.coconutstudio.com/Fishing%20Methods%202%20-%20Nets.htm</w:t>
        </w:r>
      </w:hyperlink>
    </w:p>
    <w:p w:rsidR="00293644" w:rsidRPr="001D1846" w:rsidRDefault="00293644" w:rsidP="00127652">
      <w:pPr>
        <w:ind w:firstLine="720"/>
        <w:rPr>
          <w:rFonts w:ascii="Arial" w:hAnsi="Arial" w:cs="Arial"/>
        </w:rPr>
      </w:pPr>
      <w:hyperlink r:id="rId8" w:history="1">
        <w:r w:rsidRPr="001D1846">
          <w:rPr>
            <w:rStyle w:val="Hyperlink"/>
            <w:rFonts w:ascii="Arial" w:hAnsi="Arial" w:cs="Arial"/>
            <w:color w:val="auto"/>
          </w:rPr>
          <w:t>http://www.wildplanetfoods.com/Sustainability-and-Fishing-Methods.html</w:t>
        </w:r>
      </w:hyperlink>
    </w:p>
    <w:p w:rsidR="00293644" w:rsidRPr="00C846E7" w:rsidRDefault="00293644" w:rsidP="00127652">
      <w:pPr>
        <w:ind w:firstLine="720"/>
        <w:rPr>
          <w:rFonts w:ascii="Arial" w:hAnsi="Arial" w:cs="Arial"/>
        </w:rPr>
      </w:pPr>
      <w:hyperlink r:id="rId9" w:history="1">
        <w:r w:rsidRPr="00C846E7">
          <w:rPr>
            <w:rStyle w:val="Hyperlink"/>
            <w:rFonts w:ascii="Arial" w:hAnsi="Arial" w:cs="Arial"/>
            <w:color w:val="auto"/>
          </w:rPr>
          <w:t>http://www.cdli.ca/cod/history6.htm</w:t>
        </w:r>
      </w:hyperlink>
    </w:p>
    <w:p w:rsidR="00293644" w:rsidRPr="00C846E7" w:rsidRDefault="00293644" w:rsidP="00127652">
      <w:pPr>
        <w:ind w:firstLine="720"/>
        <w:rPr>
          <w:rFonts w:ascii="Arial" w:hAnsi="Arial" w:cs="Arial"/>
        </w:rPr>
      </w:pPr>
      <w:hyperlink r:id="rId10" w:history="1">
        <w:r w:rsidRPr="00C846E7">
          <w:rPr>
            <w:rStyle w:val="Hyperlink"/>
            <w:rFonts w:ascii="Arial" w:hAnsi="Arial" w:cs="Arial"/>
            <w:color w:val="auto"/>
          </w:rPr>
          <w:t>http://www.montereybayaquarium.org/cr/cr_seafoodwatch/sfw_gear.aspx</w:t>
        </w:r>
      </w:hyperlink>
    </w:p>
    <w:p w:rsidR="00293644" w:rsidRDefault="00293644" w:rsidP="00127652">
      <w:pPr>
        <w:ind w:firstLine="720"/>
        <w:rPr>
          <w:rFonts w:ascii="Arial" w:hAnsi="Arial" w:cs="Arial"/>
        </w:rPr>
      </w:pPr>
      <w:hyperlink r:id="rId11" w:history="1">
        <w:r w:rsidRPr="00C846E7">
          <w:rPr>
            <w:rStyle w:val="Hyperlink"/>
            <w:rFonts w:ascii="Arial" w:hAnsi="Arial" w:cs="Arial"/>
            <w:color w:val="auto"/>
          </w:rPr>
          <w:t>http://www.hawaii.edu/mop/tek-fish/fishingmethods.html</w:t>
        </w:r>
      </w:hyperlink>
    </w:p>
    <w:tbl>
      <w:tblPr>
        <w:tblStyle w:val="TableGrid"/>
        <w:tblW w:w="0" w:type="auto"/>
        <w:tblInd w:w="-147" w:type="dxa"/>
        <w:tblLook w:val="04A0" w:firstRow="1" w:lastRow="0" w:firstColumn="1" w:lastColumn="0" w:noHBand="0" w:noVBand="1"/>
      </w:tblPr>
      <w:tblGrid>
        <w:gridCol w:w="2127"/>
        <w:gridCol w:w="1984"/>
        <w:gridCol w:w="2552"/>
        <w:gridCol w:w="2834"/>
      </w:tblGrid>
      <w:tr w:rsidR="00293644" w:rsidTr="00127652">
        <w:tc>
          <w:tcPr>
            <w:tcW w:w="2127" w:type="dxa"/>
          </w:tcPr>
          <w:p w:rsidR="00293644" w:rsidRPr="00127652" w:rsidRDefault="00293644">
            <w:pPr>
              <w:rPr>
                <w:rFonts w:ascii="Tahoma" w:hAnsi="Tahoma" w:cs="Tahoma"/>
                <w:b/>
              </w:rPr>
            </w:pPr>
            <w:r w:rsidRPr="00127652">
              <w:rPr>
                <w:rFonts w:ascii="Tahoma" w:hAnsi="Tahoma" w:cs="Tahoma"/>
                <w:b/>
              </w:rPr>
              <w:t>Method</w:t>
            </w:r>
          </w:p>
        </w:tc>
        <w:tc>
          <w:tcPr>
            <w:tcW w:w="1984" w:type="dxa"/>
          </w:tcPr>
          <w:p w:rsidR="00293644" w:rsidRPr="00127652" w:rsidRDefault="00293644" w:rsidP="00293644">
            <w:pPr>
              <w:rPr>
                <w:rFonts w:ascii="Tahoma" w:hAnsi="Tahoma" w:cs="Tahoma"/>
                <w:b/>
              </w:rPr>
            </w:pPr>
            <w:r w:rsidRPr="00127652">
              <w:rPr>
                <w:rFonts w:ascii="Tahoma" w:hAnsi="Tahoma" w:cs="Tahoma"/>
                <w:b/>
              </w:rPr>
              <w:t>Description of Method</w:t>
            </w:r>
          </w:p>
        </w:tc>
        <w:tc>
          <w:tcPr>
            <w:tcW w:w="2552" w:type="dxa"/>
          </w:tcPr>
          <w:p w:rsidR="00293644" w:rsidRPr="00127652" w:rsidRDefault="00293644">
            <w:pPr>
              <w:rPr>
                <w:rFonts w:ascii="Tahoma" w:hAnsi="Tahoma" w:cs="Tahoma"/>
                <w:b/>
              </w:rPr>
            </w:pPr>
            <w:r w:rsidRPr="00127652">
              <w:rPr>
                <w:rFonts w:ascii="Tahoma" w:hAnsi="Tahoma" w:cs="Tahoma"/>
                <w:b/>
              </w:rPr>
              <w:t>Type of Seafood Caught</w:t>
            </w:r>
          </w:p>
        </w:tc>
        <w:tc>
          <w:tcPr>
            <w:tcW w:w="2834" w:type="dxa"/>
          </w:tcPr>
          <w:p w:rsidR="00293644" w:rsidRPr="00127652" w:rsidRDefault="00293644">
            <w:pPr>
              <w:rPr>
                <w:rFonts w:ascii="Tahoma" w:hAnsi="Tahoma" w:cs="Tahoma"/>
                <w:b/>
              </w:rPr>
            </w:pPr>
            <w:r w:rsidRPr="00127652">
              <w:rPr>
                <w:rFonts w:ascii="Tahoma" w:hAnsi="Tahoma" w:cs="Tahoma"/>
                <w:b/>
              </w:rPr>
              <w:t>Environmental Impact (Good/Bad – Why?)</w:t>
            </w:r>
          </w:p>
        </w:tc>
      </w:tr>
      <w:tr w:rsidR="00293644" w:rsidTr="00127652">
        <w:tc>
          <w:tcPr>
            <w:tcW w:w="2127" w:type="dxa"/>
          </w:tcPr>
          <w:p w:rsidR="00293644" w:rsidRDefault="00293644">
            <w:pPr>
              <w:rPr>
                <w:rFonts w:ascii="Tahoma" w:hAnsi="Tahoma" w:cs="Tahoma"/>
              </w:rPr>
            </w:pPr>
            <w:r w:rsidRPr="00127652">
              <w:rPr>
                <w:rFonts w:ascii="Tahoma" w:hAnsi="Tahoma" w:cs="Tahoma"/>
              </w:rPr>
              <w:t>Dredging</w:t>
            </w:r>
          </w:p>
          <w:p w:rsidR="00127652" w:rsidRPr="00127652" w:rsidRDefault="00127652">
            <w:pPr>
              <w:rPr>
                <w:rFonts w:ascii="Tahoma" w:hAnsi="Tahoma" w:cs="Tahoma"/>
              </w:rPr>
            </w:pPr>
          </w:p>
        </w:tc>
        <w:tc>
          <w:tcPr>
            <w:tcW w:w="1984" w:type="dxa"/>
          </w:tcPr>
          <w:p w:rsidR="00293644" w:rsidRPr="00127652" w:rsidRDefault="00293644">
            <w:pPr>
              <w:rPr>
                <w:rFonts w:ascii="Tahoma" w:hAnsi="Tahoma" w:cs="Tahoma"/>
              </w:rPr>
            </w:pPr>
          </w:p>
        </w:tc>
        <w:tc>
          <w:tcPr>
            <w:tcW w:w="2552" w:type="dxa"/>
          </w:tcPr>
          <w:p w:rsidR="00293644" w:rsidRPr="00127652" w:rsidRDefault="00293644">
            <w:pPr>
              <w:rPr>
                <w:rFonts w:ascii="Tahoma" w:hAnsi="Tahoma" w:cs="Tahoma"/>
              </w:rPr>
            </w:pPr>
          </w:p>
        </w:tc>
        <w:tc>
          <w:tcPr>
            <w:tcW w:w="2834" w:type="dxa"/>
          </w:tcPr>
          <w:p w:rsidR="00293644" w:rsidRPr="00127652" w:rsidRDefault="00293644">
            <w:pPr>
              <w:rPr>
                <w:rFonts w:ascii="Tahoma" w:hAnsi="Tahoma" w:cs="Tahoma"/>
              </w:rPr>
            </w:pPr>
          </w:p>
        </w:tc>
      </w:tr>
      <w:tr w:rsidR="00293644" w:rsidTr="00127652">
        <w:tc>
          <w:tcPr>
            <w:tcW w:w="2127" w:type="dxa"/>
          </w:tcPr>
          <w:p w:rsidR="00293644" w:rsidRDefault="00293644">
            <w:pPr>
              <w:rPr>
                <w:rFonts w:ascii="Tahoma" w:hAnsi="Tahoma" w:cs="Tahoma"/>
              </w:rPr>
            </w:pPr>
            <w:r w:rsidRPr="00127652">
              <w:rPr>
                <w:rFonts w:ascii="Tahoma" w:hAnsi="Tahoma" w:cs="Tahoma"/>
              </w:rPr>
              <w:t>Drift Net</w:t>
            </w:r>
          </w:p>
          <w:p w:rsidR="00127652" w:rsidRPr="00127652" w:rsidRDefault="00127652">
            <w:pPr>
              <w:rPr>
                <w:rFonts w:ascii="Tahoma" w:hAnsi="Tahoma" w:cs="Tahoma"/>
              </w:rPr>
            </w:pPr>
          </w:p>
        </w:tc>
        <w:tc>
          <w:tcPr>
            <w:tcW w:w="1984" w:type="dxa"/>
          </w:tcPr>
          <w:p w:rsidR="00293644" w:rsidRPr="00127652" w:rsidRDefault="00293644">
            <w:pPr>
              <w:rPr>
                <w:rFonts w:ascii="Tahoma" w:hAnsi="Tahoma" w:cs="Tahoma"/>
              </w:rPr>
            </w:pPr>
          </w:p>
        </w:tc>
        <w:tc>
          <w:tcPr>
            <w:tcW w:w="2552" w:type="dxa"/>
          </w:tcPr>
          <w:p w:rsidR="00293644" w:rsidRPr="00127652" w:rsidRDefault="00293644">
            <w:pPr>
              <w:rPr>
                <w:rFonts w:ascii="Tahoma" w:hAnsi="Tahoma" w:cs="Tahoma"/>
              </w:rPr>
            </w:pPr>
          </w:p>
        </w:tc>
        <w:tc>
          <w:tcPr>
            <w:tcW w:w="2834" w:type="dxa"/>
          </w:tcPr>
          <w:p w:rsidR="00293644" w:rsidRPr="00127652" w:rsidRDefault="00293644">
            <w:pPr>
              <w:rPr>
                <w:rFonts w:ascii="Tahoma" w:hAnsi="Tahoma" w:cs="Tahoma"/>
              </w:rPr>
            </w:pPr>
          </w:p>
        </w:tc>
      </w:tr>
      <w:tr w:rsidR="00293644" w:rsidTr="00127652">
        <w:tc>
          <w:tcPr>
            <w:tcW w:w="2127" w:type="dxa"/>
          </w:tcPr>
          <w:p w:rsidR="00293644" w:rsidRDefault="00293644">
            <w:pPr>
              <w:rPr>
                <w:rFonts w:ascii="Tahoma" w:hAnsi="Tahoma" w:cs="Tahoma"/>
              </w:rPr>
            </w:pPr>
            <w:r w:rsidRPr="00127652">
              <w:rPr>
                <w:rFonts w:ascii="Tahoma" w:hAnsi="Tahoma" w:cs="Tahoma"/>
              </w:rPr>
              <w:t>Dive-caught/Hand Gathered</w:t>
            </w:r>
          </w:p>
          <w:p w:rsidR="00127652" w:rsidRPr="00127652" w:rsidRDefault="00127652">
            <w:pPr>
              <w:rPr>
                <w:rFonts w:ascii="Tahoma" w:hAnsi="Tahoma" w:cs="Tahoma"/>
              </w:rPr>
            </w:pPr>
          </w:p>
        </w:tc>
        <w:tc>
          <w:tcPr>
            <w:tcW w:w="1984" w:type="dxa"/>
          </w:tcPr>
          <w:p w:rsidR="00293644" w:rsidRPr="00127652" w:rsidRDefault="00293644">
            <w:pPr>
              <w:rPr>
                <w:rFonts w:ascii="Tahoma" w:hAnsi="Tahoma" w:cs="Tahoma"/>
              </w:rPr>
            </w:pPr>
          </w:p>
        </w:tc>
        <w:tc>
          <w:tcPr>
            <w:tcW w:w="2552" w:type="dxa"/>
          </w:tcPr>
          <w:p w:rsidR="00293644" w:rsidRPr="00127652" w:rsidRDefault="00293644">
            <w:pPr>
              <w:rPr>
                <w:rFonts w:ascii="Tahoma" w:hAnsi="Tahoma" w:cs="Tahoma"/>
              </w:rPr>
            </w:pPr>
          </w:p>
        </w:tc>
        <w:tc>
          <w:tcPr>
            <w:tcW w:w="2834" w:type="dxa"/>
          </w:tcPr>
          <w:p w:rsidR="00293644" w:rsidRPr="00127652" w:rsidRDefault="00293644">
            <w:pPr>
              <w:rPr>
                <w:rFonts w:ascii="Tahoma" w:hAnsi="Tahoma" w:cs="Tahoma"/>
              </w:rPr>
            </w:pPr>
          </w:p>
        </w:tc>
      </w:tr>
      <w:tr w:rsidR="00293644" w:rsidTr="00127652">
        <w:tc>
          <w:tcPr>
            <w:tcW w:w="2127" w:type="dxa"/>
          </w:tcPr>
          <w:p w:rsidR="00293644" w:rsidRDefault="00293644">
            <w:pPr>
              <w:rPr>
                <w:rFonts w:ascii="Tahoma" w:hAnsi="Tahoma" w:cs="Tahoma"/>
              </w:rPr>
            </w:pPr>
            <w:r w:rsidRPr="00127652">
              <w:rPr>
                <w:rFonts w:ascii="Tahoma" w:hAnsi="Tahoma" w:cs="Tahoma"/>
              </w:rPr>
              <w:t>Gill or Fixed Nets</w:t>
            </w:r>
          </w:p>
          <w:p w:rsidR="00127652" w:rsidRPr="00127652" w:rsidRDefault="00127652">
            <w:pPr>
              <w:rPr>
                <w:rFonts w:ascii="Tahoma" w:hAnsi="Tahoma" w:cs="Tahoma"/>
              </w:rPr>
            </w:pPr>
          </w:p>
        </w:tc>
        <w:tc>
          <w:tcPr>
            <w:tcW w:w="1984" w:type="dxa"/>
          </w:tcPr>
          <w:p w:rsidR="00293644" w:rsidRPr="00127652" w:rsidRDefault="00293644">
            <w:pPr>
              <w:rPr>
                <w:rFonts w:ascii="Tahoma" w:hAnsi="Tahoma" w:cs="Tahoma"/>
              </w:rPr>
            </w:pPr>
          </w:p>
        </w:tc>
        <w:tc>
          <w:tcPr>
            <w:tcW w:w="2552" w:type="dxa"/>
          </w:tcPr>
          <w:p w:rsidR="00293644" w:rsidRPr="00127652" w:rsidRDefault="00293644">
            <w:pPr>
              <w:rPr>
                <w:rFonts w:ascii="Tahoma" w:hAnsi="Tahoma" w:cs="Tahoma"/>
              </w:rPr>
            </w:pPr>
          </w:p>
        </w:tc>
        <w:tc>
          <w:tcPr>
            <w:tcW w:w="2834" w:type="dxa"/>
          </w:tcPr>
          <w:p w:rsidR="00293644" w:rsidRPr="00127652" w:rsidRDefault="00293644">
            <w:pPr>
              <w:rPr>
                <w:rFonts w:ascii="Tahoma" w:hAnsi="Tahoma" w:cs="Tahoma"/>
              </w:rPr>
            </w:pPr>
          </w:p>
        </w:tc>
      </w:tr>
      <w:tr w:rsidR="00293644" w:rsidTr="00127652">
        <w:tc>
          <w:tcPr>
            <w:tcW w:w="2127" w:type="dxa"/>
          </w:tcPr>
          <w:p w:rsidR="00293644" w:rsidRDefault="00293644">
            <w:pPr>
              <w:rPr>
                <w:rFonts w:ascii="Tahoma" w:hAnsi="Tahoma" w:cs="Tahoma"/>
              </w:rPr>
            </w:pPr>
            <w:r w:rsidRPr="00127652">
              <w:rPr>
                <w:rFonts w:ascii="Tahoma" w:hAnsi="Tahoma" w:cs="Tahoma"/>
              </w:rPr>
              <w:t>Trawling</w:t>
            </w:r>
          </w:p>
          <w:p w:rsidR="00127652" w:rsidRPr="00127652" w:rsidRDefault="00127652">
            <w:pPr>
              <w:rPr>
                <w:rFonts w:ascii="Tahoma" w:hAnsi="Tahoma" w:cs="Tahoma"/>
              </w:rPr>
            </w:pPr>
          </w:p>
        </w:tc>
        <w:tc>
          <w:tcPr>
            <w:tcW w:w="1984" w:type="dxa"/>
          </w:tcPr>
          <w:p w:rsidR="00293644" w:rsidRPr="00127652" w:rsidRDefault="00293644">
            <w:pPr>
              <w:rPr>
                <w:rFonts w:ascii="Tahoma" w:hAnsi="Tahoma" w:cs="Tahoma"/>
              </w:rPr>
            </w:pPr>
          </w:p>
        </w:tc>
        <w:tc>
          <w:tcPr>
            <w:tcW w:w="2552" w:type="dxa"/>
          </w:tcPr>
          <w:p w:rsidR="00293644" w:rsidRPr="00127652" w:rsidRDefault="00293644">
            <w:pPr>
              <w:rPr>
                <w:rFonts w:ascii="Tahoma" w:hAnsi="Tahoma" w:cs="Tahoma"/>
              </w:rPr>
            </w:pPr>
          </w:p>
        </w:tc>
        <w:tc>
          <w:tcPr>
            <w:tcW w:w="2834" w:type="dxa"/>
          </w:tcPr>
          <w:p w:rsidR="00293644" w:rsidRPr="00127652" w:rsidRDefault="00293644">
            <w:pPr>
              <w:rPr>
                <w:rFonts w:ascii="Tahoma" w:hAnsi="Tahoma" w:cs="Tahoma"/>
              </w:rPr>
            </w:pPr>
          </w:p>
        </w:tc>
      </w:tr>
      <w:tr w:rsidR="00293644" w:rsidTr="00127652">
        <w:tc>
          <w:tcPr>
            <w:tcW w:w="2127" w:type="dxa"/>
          </w:tcPr>
          <w:p w:rsidR="00293644" w:rsidRDefault="00293644">
            <w:pPr>
              <w:rPr>
                <w:rFonts w:ascii="Tahoma" w:hAnsi="Tahoma" w:cs="Tahoma"/>
              </w:rPr>
            </w:pPr>
            <w:r w:rsidRPr="00127652">
              <w:rPr>
                <w:rFonts w:ascii="Tahoma" w:hAnsi="Tahoma" w:cs="Tahoma"/>
              </w:rPr>
              <w:t xml:space="preserve">Purse Seine </w:t>
            </w:r>
            <w:r w:rsidR="00127652" w:rsidRPr="00127652">
              <w:rPr>
                <w:rFonts w:ascii="Tahoma" w:hAnsi="Tahoma" w:cs="Tahoma"/>
              </w:rPr>
              <w:t>Net</w:t>
            </w:r>
          </w:p>
          <w:p w:rsidR="00127652" w:rsidRPr="00127652" w:rsidRDefault="00127652">
            <w:pPr>
              <w:rPr>
                <w:rFonts w:ascii="Tahoma" w:hAnsi="Tahoma" w:cs="Tahoma"/>
              </w:rPr>
            </w:pPr>
          </w:p>
        </w:tc>
        <w:tc>
          <w:tcPr>
            <w:tcW w:w="1984" w:type="dxa"/>
          </w:tcPr>
          <w:p w:rsidR="00293644" w:rsidRPr="00127652" w:rsidRDefault="00293644">
            <w:pPr>
              <w:rPr>
                <w:rFonts w:ascii="Tahoma" w:hAnsi="Tahoma" w:cs="Tahoma"/>
              </w:rPr>
            </w:pPr>
          </w:p>
        </w:tc>
        <w:tc>
          <w:tcPr>
            <w:tcW w:w="2552" w:type="dxa"/>
          </w:tcPr>
          <w:p w:rsidR="00293644" w:rsidRPr="00127652" w:rsidRDefault="00293644">
            <w:pPr>
              <w:rPr>
                <w:rFonts w:ascii="Tahoma" w:hAnsi="Tahoma" w:cs="Tahoma"/>
              </w:rPr>
            </w:pPr>
          </w:p>
        </w:tc>
        <w:tc>
          <w:tcPr>
            <w:tcW w:w="2834" w:type="dxa"/>
          </w:tcPr>
          <w:p w:rsidR="00293644" w:rsidRPr="00127652" w:rsidRDefault="00293644">
            <w:pPr>
              <w:rPr>
                <w:rFonts w:ascii="Tahoma" w:hAnsi="Tahoma" w:cs="Tahoma"/>
              </w:rPr>
            </w:pPr>
          </w:p>
        </w:tc>
      </w:tr>
      <w:tr w:rsidR="00293644" w:rsidTr="00127652">
        <w:tc>
          <w:tcPr>
            <w:tcW w:w="2127" w:type="dxa"/>
          </w:tcPr>
          <w:p w:rsidR="00293644" w:rsidRDefault="00127652">
            <w:pPr>
              <w:rPr>
                <w:rFonts w:ascii="Tahoma" w:hAnsi="Tahoma" w:cs="Tahoma"/>
              </w:rPr>
            </w:pPr>
            <w:r w:rsidRPr="00127652">
              <w:rPr>
                <w:rFonts w:ascii="Tahoma" w:hAnsi="Tahoma" w:cs="Tahoma"/>
              </w:rPr>
              <w:t>Long Line</w:t>
            </w:r>
          </w:p>
          <w:p w:rsidR="00127652" w:rsidRPr="00127652" w:rsidRDefault="00127652">
            <w:pPr>
              <w:rPr>
                <w:rFonts w:ascii="Tahoma" w:hAnsi="Tahoma" w:cs="Tahoma"/>
              </w:rPr>
            </w:pPr>
          </w:p>
        </w:tc>
        <w:tc>
          <w:tcPr>
            <w:tcW w:w="1984" w:type="dxa"/>
          </w:tcPr>
          <w:p w:rsidR="00293644" w:rsidRPr="00127652" w:rsidRDefault="00293644">
            <w:pPr>
              <w:rPr>
                <w:rFonts w:ascii="Tahoma" w:hAnsi="Tahoma" w:cs="Tahoma"/>
              </w:rPr>
            </w:pPr>
          </w:p>
        </w:tc>
        <w:tc>
          <w:tcPr>
            <w:tcW w:w="2552" w:type="dxa"/>
          </w:tcPr>
          <w:p w:rsidR="00293644" w:rsidRPr="00127652" w:rsidRDefault="00293644">
            <w:pPr>
              <w:rPr>
                <w:rFonts w:ascii="Tahoma" w:hAnsi="Tahoma" w:cs="Tahoma"/>
              </w:rPr>
            </w:pPr>
          </w:p>
        </w:tc>
        <w:tc>
          <w:tcPr>
            <w:tcW w:w="2834" w:type="dxa"/>
          </w:tcPr>
          <w:p w:rsidR="00293644" w:rsidRPr="00127652" w:rsidRDefault="00293644">
            <w:pPr>
              <w:rPr>
                <w:rFonts w:ascii="Tahoma" w:hAnsi="Tahoma" w:cs="Tahoma"/>
              </w:rPr>
            </w:pPr>
          </w:p>
        </w:tc>
      </w:tr>
    </w:tbl>
    <w:p w:rsidR="00BE401D" w:rsidRDefault="00127652" w:rsidP="00127652"/>
    <w:sectPr w:rsidR="00BE401D" w:rsidSect="002936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51C1F"/>
    <w:multiLevelType w:val="hybridMultilevel"/>
    <w:tmpl w:val="6E4A86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44"/>
    <w:rsid w:val="00127652"/>
    <w:rsid w:val="00293644"/>
    <w:rsid w:val="00B265C2"/>
    <w:rsid w:val="00CA4C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AD167-D600-4A1B-9155-2354F430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644"/>
    <w:rPr>
      <w:color w:val="003366"/>
      <w:u w:val="single"/>
    </w:rPr>
  </w:style>
  <w:style w:type="table" w:styleId="TableGrid">
    <w:name w:val="Table Grid"/>
    <w:basedOn w:val="TableNormal"/>
    <w:uiPriority w:val="39"/>
    <w:rsid w:val="00293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planetfoods.com/Sustainability-and-Fishing-Method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conutstudio.com/Fishing%20Methods%202%20-%20Net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oellenpark.org/callens/mmedia/cgc/fishing_methods_of_fishing.pdf" TargetMode="External"/><Relationship Id="rId11" Type="http://schemas.openxmlformats.org/officeDocument/2006/relationships/hyperlink" Target="http://www.hawaii.edu/mop/tek-fish/fishingmethods.html" TargetMode="External"/><Relationship Id="rId5" Type="http://schemas.openxmlformats.org/officeDocument/2006/relationships/hyperlink" Target="http://www.fishonline.org/caught_at_sea/methods/" TargetMode="External"/><Relationship Id="rId10" Type="http://schemas.openxmlformats.org/officeDocument/2006/relationships/hyperlink" Target="http://www.montereybayaquarium.org/cr/cr_seafoodwatch/sfw_gear.aspx" TargetMode="External"/><Relationship Id="rId4" Type="http://schemas.openxmlformats.org/officeDocument/2006/relationships/webSettings" Target="webSettings.xml"/><Relationship Id="rId9" Type="http://schemas.openxmlformats.org/officeDocument/2006/relationships/hyperlink" Target="http://www.cdli.ca/cod/history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muirhead</dc:creator>
  <cp:keywords/>
  <dc:description/>
  <cp:lastModifiedBy>kerri muirhead</cp:lastModifiedBy>
  <cp:revision>1</cp:revision>
  <dcterms:created xsi:type="dcterms:W3CDTF">2016-01-04T00:30:00Z</dcterms:created>
  <dcterms:modified xsi:type="dcterms:W3CDTF">2016-01-04T00:55:00Z</dcterms:modified>
</cp:coreProperties>
</file>